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316"/>
        <w:tblW w:w="10060" w:type="dxa"/>
        <w:tblLook w:val="0000" w:firstRow="0" w:lastRow="0" w:firstColumn="0" w:lastColumn="0" w:noHBand="0" w:noVBand="0"/>
      </w:tblPr>
      <w:tblGrid>
        <w:gridCol w:w="10060"/>
      </w:tblGrid>
      <w:tr w:rsidR="00FA087A" w:rsidRPr="00860833" w:rsidTr="006E7461">
        <w:trPr>
          <w:trHeight w:val="319"/>
        </w:trPr>
        <w:tc>
          <w:tcPr>
            <w:tcW w:w="10060" w:type="dxa"/>
            <w:vAlign w:val="bottom"/>
          </w:tcPr>
          <w:p w:rsidR="00FA087A" w:rsidRPr="00257616" w:rsidRDefault="00FA087A" w:rsidP="006E7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</w:t>
            </w:r>
            <w:r w:rsidRPr="00257616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FA087A" w:rsidRPr="00860833" w:rsidTr="006E7461">
        <w:trPr>
          <w:trHeight w:val="267"/>
        </w:trPr>
        <w:tc>
          <w:tcPr>
            <w:tcW w:w="10060" w:type="dxa"/>
            <w:vAlign w:val="bottom"/>
          </w:tcPr>
          <w:p w:rsidR="00FA087A" w:rsidRPr="00211892" w:rsidRDefault="00FA087A" w:rsidP="006E7461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FA087A" w:rsidRPr="00A80E98" w:rsidTr="006E7461">
        <w:trPr>
          <w:trHeight w:val="439"/>
        </w:trPr>
        <w:tc>
          <w:tcPr>
            <w:tcW w:w="10060" w:type="dxa"/>
            <w:vAlign w:val="bottom"/>
          </w:tcPr>
          <w:p w:rsidR="00FA087A" w:rsidRPr="009E61D5" w:rsidRDefault="00FA087A" w:rsidP="006E7461">
            <w:pPr>
              <w:rPr>
                <w:sz w:val="32"/>
                <w:szCs w:val="32"/>
              </w:rPr>
            </w:pPr>
          </w:p>
        </w:tc>
      </w:tr>
    </w:tbl>
    <w:p w:rsidR="00FA087A" w:rsidRDefault="00FA087A" w:rsidP="00FA087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087A" w:rsidRPr="00660DF9" w:rsidRDefault="00FA087A" w:rsidP="00FA087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b/>
          <w:sz w:val="28"/>
          <w:szCs w:val="28"/>
        </w:rPr>
        <w:t xml:space="preserve">Об установлении мест и (или) способов разведения костров, использования открытого огня для приготовления пищи, а также сжигания мусора, травы, листвы и иных отходов, материалов и изделий </w:t>
      </w:r>
      <w:r>
        <w:rPr>
          <w:rFonts w:ascii="Times New Roman" w:hAnsi="Times New Roman" w:cs="Times New Roman"/>
          <w:b/>
          <w:sz w:val="28"/>
          <w:szCs w:val="28"/>
        </w:rPr>
        <w:t>на территории населенного пункта</w:t>
      </w:r>
      <w:r w:rsidRPr="00660D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0DF9">
        <w:rPr>
          <w:rFonts w:ascii="Times New Roman" w:hAnsi="Times New Roman" w:cs="Times New Roman"/>
          <w:b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 </w:t>
      </w:r>
      <w:proofErr w:type="spellStart"/>
      <w:r w:rsidRPr="00660DF9">
        <w:rPr>
          <w:rFonts w:ascii="Times New Roman" w:hAnsi="Times New Roman" w:cs="Times New Roman"/>
          <w:b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FA087A" w:rsidRPr="00660DF9" w:rsidRDefault="00FA087A" w:rsidP="00FA087A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 xml:space="preserve">В соответствии со статьей </w:t>
      </w:r>
      <w:r>
        <w:rPr>
          <w:rFonts w:ascii="Times New Roman" w:hAnsi="Times New Roman" w:cs="Times New Roman"/>
          <w:sz w:val="28"/>
          <w:szCs w:val="28"/>
        </w:rPr>
        <w:t xml:space="preserve">14 Федерального закона от 6 октября 2003 года </w:t>
      </w:r>
      <w:r w:rsidRPr="00660DF9">
        <w:rPr>
          <w:rFonts w:ascii="Times New Roman" w:hAnsi="Times New Roman" w:cs="Times New Roman"/>
          <w:sz w:val="28"/>
          <w:szCs w:val="28"/>
        </w:rPr>
        <w:t>№ 131 – ФЗ «Об общих принципах организации местного самоуправления в Российской Федерации», Правил противопожарного режима в Российской Федерации, утвержденных постановлением Правительств</w:t>
      </w:r>
      <w:r>
        <w:rPr>
          <w:rFonts w:ascii="Times New Roman" w:hAnsi="Times New Roman" w:cs="Times New Roman"/>
          <w:sz w:val="28"/>
          <w:szCs w:val="28"/>
        </w:rPr>
        <w:t>а Российской Федерации от 16 сентября 2020 года</w:t>
      </w:r>
      <w:r w:rsidRPr="00660DF9">
        <w:rPr>
          <w:rFonts w:ascii="Times New Roman" w:hAnsi="Times New Roman" w:cs="Times New Roman"/>
          <w:sz w:val="28"/>
          <w:szCs w:val="28"/>
        </w:rPr>
        <w:t xml:space="preserve"> № 1479 «Об утверждении Правил противопожарного режима в Российской Федерации</w:t>
      </w:r>
      <w:r w:rsidRPr="00634C12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руководствуясь У</w:t>
      </w:r>
      <w:r w:rsidRPr="00474543">
        <w:rPr>
          <w:rFonts w:ascii="Times New Roman" w:hAnsi="Times New Roman" w:cs="Times New Roman"/>
          <w:sz w:val="28"/>
          <w:szCs w:val="28"/>
        </w:rPr>
        <w:t xml:space="preserve">ставом </w:t>
      </w:r>
      <w:proofErr w:type="spellStart"/>
      <w:r w:rsidRPr="00474543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474543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474543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47454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4123D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экспертным заключением управления правового обеспечения, реестра и регистра департамента внутренней политики администрации Краснодарского края                    от 2 сентября 2022 года № 3403-04-316/22, </w:t>
      </w:r>
      <w:r w:rsidRPr="00660DF9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FA087A" w:rsidRPr="00660DF9" w:rsidRDefault="00FA087A" w:rsidP="00FA087A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 xml:space="preserve">1. Утвердить Требования к местам и (или) способам разведения костров, использования открытого огня для приготовления пищи вне специально отведенных и оборудованных для этого мест, а также сжигания мусора, травы, листвы и иных отходов, материалов или изделий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населенного пункта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района согласно приложению № 1 к настоящему постановлению.</w:t>
      </w:r>
    </w:p>
    <w:p w:rsidR="00FA087A" w:rsidRPr="00660DF9" w:rsidRDefault="00FA087A" w:rsidP="00FA087A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 xml:space="preserve"> 2. </w:t>
      </w:r>
      <w:r w:rsidRPr="00660D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Установить, что на землях общего пользования </w:t>
      </w:r>
      <w:r>
        <w:rPr>
          <w:rFonts w:ascii="Times New Roman" w:hAnsi="Times New Roman" w:cs="Times New Roman"/>
          <w:sz w:val="28"/>
          <w:szCs w:val="28"/>
        </w:rPr>
        <w:t>населенного пункта</w:t>
      </w:r>
      <w:r w:rsidRPr="00660D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района использование открытого огня, мангалов и иных приспособлений для тепловой обработки пищи с помощью открытого огня в период проведения праздничных массовых мероприятий разрешается только </w:t>
      </w:r>
      <w:proofErr w:type="gramStart"/>
      <w:r w:rsidRPr="00660DF9">
        <w:rPr>
          <w:rFonts w:ascii="Times New Roman" w:hAnsi="Times New Roman" w:cs="Times New Roman"/>
          <w:sz w:val="28"/>
          <w:szCs w:val="28"/>
        </w:rPr>
        <w:t>в местах</w:t>
      </w:r>
      <w:proofErr w:type="gramEnd"/>
      <w:r w:rsidRPr="00660DF9">
        <w:rPr>
          <w:rFonts w:ascii="Times New Roman" w:hAnsi="Times New Roman" w:cs="Times New Roman"/>
          <w:sz w:val="28"/>
          <w:szCs w:val="28"/>
        </w:rPr>
        <w:t xml:space="preserve"> установленных приложением № 2 к настоящему постановлению</w:t>
      </w:r>
      <w:r w:rsidRPr="00660D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A087A" w:rsidRDefault="00FA087A" w:rsidP="00FA087A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3.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13 июля 2022 г. № 703 «Об установлении мест и (или) способов разведения костров, использования открытого огня для приготовления пищи, а также сжигания мусора, травы, листвы и иных отходов, материалов и изделий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района», признать утратившим силу.</w:t>
      </w:r>
    </w:p>
    <w:p w:rsidR="00FA087A" w:rsidRPr="00660DF9" w:rsidRDefault="00FA087A" w:rsidP="00FA08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</w:t>
      </w:r>
      <w:r w:rsidRPr="00660DF9">
        <w:rPr>
          <w:rFonts w:ascii="Times New Roman" w:hAnsi="Times New Roman" w:cs="Times New Roman"/>
          <w:sz w:val="28"/>
          <w:szCs w:val="28"/>
        </w:rPr>
        <w:t xml:space="preserve">. Отделу организационно-кадровой работы администрации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района (А.В. Тарасова) разместить настоящее постановление на официальном сайте администрации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района http://</w:t>
      </w:r>
      <w:proofErr w:type="spellStart"/>
      <w:r w:rsidRPr="00660DF9">
        <w:rPr>
          <w:rFonts w:ascii="Times New Roman" w:hAnsi="Times New Roman" w:cs="Times New Roman"/>
          <w:sz w:val="28"/>
          <w:szCs w:val="28"/>
          <w:lang w:val="en-US"/>
        </w:rPr>
        <w:t>ngpnr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FA087A" w:rsidRDefault="00FA087A" w:rsidP="00FA08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60DF9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заместителя главы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</w:t>
      </w:r>
      <w:r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начальника отдел</w:t>
      </w:r>
      <w:r w:rsidRPr="00660DF9">
        <w:rPr>
          <w:rFonts w:ascii="Times New Roman" w:hAnsi="Times New Roman" w:cs="Times New Roman"/>
          <w:sz w:val="28"/>
          <w:szCs w:val="28"/>
        </w:rPr>
        <w:t>а по вопросам ГО и ЧС С.Б. Гончарова.</w:t>
      </w:r>
    </w:p>
    <w:p w:rsidR="00FA087A" w:rsidRDefault="00FA087A" w:rsidP="00FA087A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</w:t>
      </w:r>
      <w:r w:rsidRPr="00660DF9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со дня его официального опубликования в информационном бюллетене «Вестник»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района и размещению на официальном сайте администрации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FA087A" w:rsidRDefault="00FA087A" w:rsidP="00FA087A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Default="00FA087A" w:rsidP="00FA087A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</w:p>
    <w:p w:rsidR="00FA087A" w:rsidRPr="00660DF9" w:rsidRDefault="00FA087A" w:rsidP="00FA0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60DF9">
        <w:rPr>
          <w:rFonts w:ascii="Times New Roman" w:hAnsi="Times New Roman" w:cs="Times New Roman"/>
          <w:sz w:val="28"/>
          <w:szCs w:val="28"/>
        </w:rPr>
        <w:tab/>
      </w:r>
      <w:r w:rsidRPr="00660DF9">
        <w:rPr>
          <w:rFonts w:ascii="Times New Roman" w:hAnsi="Times New Roman" w:cs="Times New Roman"/>
          <w:sz w:val="28"/>
          <w:szCs w:val="28"/>
        </w:rPr>
        <w:tab/>
      </w:r>
      <w:r w:rsidRPr="00660DF9">
        <w:rPr>
          <w:rFonts w:ascii="Times New Roman" w:hAnsi="Times New Roman" w:cs="Times New Roman"/>
          <w:sz w:val="28"/>
          <w:szCs w:val="28"/>
        </w:rPr>
        <w:tab/>
      </w:r>
      <w:r w:rsidRPr="00660DF9">
        <w:rPr>
          <w:rFonts w:ascii="Times New Roman" w:hAnsi="Times New Roman" w:cs="Times New Roman"/>
          <w:sz w:val="28"/>
          <w:szCs w:val="28"/>
        </w:rPr>
        <w:tab/>
      </w:r>
      <w:r w:rsidRPr="00660DF9">
        <w:rPr>
          <w:rFonts w:ascii="Times New Roman" w:hAnsi="Times New Roman" w:cs="Times New Roman"/>
          <w:sz w:val="28"/>
          <w:szCs w:val="28"/>
        </w:rPr>
        <w:tab/>
      </w:r>
      <w:r w:rsidRPr="00660DF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60DF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60DF9">
        <w:rPr>
          <w:rFonts w:ascii="Times New Roman" w:hAnsi="Times New Roman" w:cs="Times New Roman"/>
          <w:sz w:val="28"/>
          <w:szCs w:val="28"/>
        </w:rPr>
        <w:t>П.В.</w:t>
      </w:r>
      <w:proofErr w:type="gramEnd"/>
      <w:r w:rsidRPr="00660DF9">
        <w:rPr>
          <w:rFonts w:ascii="Times New Roman" w:hAnsi="Times New Roman" w:cs="Times New Roman"/>
          <w:sz w:val="28"/>
          <w:szCs w:val="28"/>
        </w:rPr>
        <w:t xml:space="preserve"> Манаков</w:t>
      </w:r>
    </w:p>
    <w:p w:rsidR="00FA087A" w:rsidRPr="00660DF9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pStyle w:val="a5"/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FA087A" w:rsidRPr="00660DF9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>УТВЕРЖДЕНО</w:t>
      </w:r>
    </w:p>
    <w:p w:rsidR="00FA087A" w:rsidRPr="00660DF9" w:rsidRDefault="00FA087A" w:rsidP="00FA087A">
      <w:pPr>
        <w:pStyle w:val="a5"/>
        <w:widowControl w:val="0"/>
        <w:tabs>
          <w:tab w:val="left" w:pos="1134"/>
        </w:tabs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района  </w:t>
      </w:r>
    </w:p>
    <w:p w:rsidR="00FA087A" w:rsidRPr="00660DF9" w:rsidRDefault="00FA087A" w:rsidP="00FA087A">
      <w:pPr>
        <w:pStyle w:val="a5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>от ________________ №_____</w:t>
      </w:r>
    </w:p>
    <w:p w:rsidR="00FA087A" w:rsidRPr="00660DF9" w:rsidRDefault="00FA087A" w:rsidP="00FA087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087A" w:rsidRPr="00660DF9" w:rsidRDefault="00FA087A" w:rsidP="00FA087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b/>
          <w:sz w:val="28"/>
          <w:szCs w:val="28"/>
        </w:rPr>
        <w:t xml:space="preserve">Требования к местам и (или) способам разведения костров, использования открытого огня для приготовления пищи вне специально отведенных и оборудованных для этого мест, а также сжигания мусора, травы, листвы и иных отходов, материалов или изделий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населенного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пункта </w:t>
      </w:r>
      <w:r w:rsidRPr="00660D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60DF9">
        <w:rPr>
          <w:rFonts w:ascii="Times New Roman" w:hAnsi="Times New Roman" w:cs="Times New Roman"/>
          <w:b/>
          <w:sz w:val="28"/>
          <w:szCs w:val="28"/>
        </w:rPr>
        <w:t>Новокубанского</w:t>
      </w:r>
      <w:proofErr w:type="spellEnd"/>
      <w:proofErr w:type="gramEnd"/>
      <w:r w:rsidRPr="00660DF9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 </w:t>
      </w:r>
      <w:proofErr w:type="spellStart"/>
      <w:r w:rsidRPr="00660DF9">
        <w:rPr>
          <w:rFonts w:ascii="Times New Roman" w:hAnsi="Times New Roman" w:cs="Times New Roman"/>
          <w:b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FA087A" w:rsidRPr="00660DF9" w:rsidRDefault="00FA087A" w:rsidP="00FA087A">
      <w:pPr>
        <w:tabs>
          <w:tab w:val="left" w:pos="9214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 xml:space="preserve">         1. Настоящие Требования приняты в целях обеспечения мер пожарной безопасности в границах </w:t>
      </w:r>
      <w:r>
        <w:rPr>
          <w:rFonts w:ascii="Times New Roman" w:hAnsi="Times New Roman" w:cs="Times New Roman"/>
          <w:sz w:val="28"/>
          <w:szCs w:val="28"/>
        </w:rPr>
        <w:t>населенного пункта</w:t>
      </w:r>
      <w:r w:rsidRPr="00660D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района при разведении костров, использовании открытого огня для приготовления пищи вне специально отведенных и оборудованных для этого мест, а также сжигании мусора, травы, листвы и иных отходов, материалов или изделий.</w:t>
      </w:r>
    </w:p>
    <w:p w:rsidR="00FA087A" w:rsidRPr="00660DF9" w:rsidRDefault="00FA087A" w:rsidP="00FA087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>2. На землях общего пользования населенн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660DF9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60D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района, а также на территориях частных домовладений, расположенных на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60DF9">
        <w:rPr>
          <w:rFonts w:ascii="Times New Roman" w:hAnsi="Times New Roman" w:cs="Times New Roman"/>
          <w:sz w:val="28"/>
          <w:szCs w:val="28"/>
        </w:rPr>
        <w:t xml:space="preserve"> населенн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60DF9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60D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района, запрещается разводить костры, использовать открытый огонь для приготовления пищи вне специально отведенных и оборудованных для этого мест, а также сжигать мусор, траву, листву и иные отходы, материалы или изделия кроме как в местах, где расстояние до ближайших строений составляет не менее 50 метров.</w:t>
      </w:r>
    </w:p>
    <w:p w:rsidR="00FA087A" w:rsidRPr="00660DF9" w:rsidRDefault="00FA087A" w:rsidP="00FA087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>3. Разведение костров и сжигание мусора, травы, листвы и иных отходов, материалов или изделий разрешается осуществлять только под постоянным контролем.</w:t>
      </w:r>
    </w:p>
    <w:p w:rsidR="00FA087A" w:rsidRPr="00660DF9" w:rsidRDefault="00FA087A" w:rsidP="00FA087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>4. Использование открытого огня должно осуществляться в специально оборудованных местах, отвечающих следующим требованиям:</w:t>
      </w:r>
    </w:p>
    <w:p w:rsidR="00FA087A" w:rsidRPr="00660DF9" w:rsidRDefault="00FA087A" w:rsidP="00FA087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>а) место использования открытого огня должно быть выполнено в виде котлована (ямы) не менее чем 0,3 метра глубиной и не более 1 метра в диаметре или площадки с прочно установленной на ней металлической емкостью (бочкой, баком, мангалом и подобными емкостями)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объёмом не более 1 куб. метра;</w:t>
      </w:r>
    </w:p>
    <w:p w:rsidR="00FA087A" w:rsidRPr="00660DF9" w:rsidRDefault="00FA087A" w:rsidP="00FA087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 xml:space="preserve">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склада), 100 метров – от хвойного леса или отдельно </w:t>
      </w:r>
      <w:r w:rsidRPr="00660DF9">
        <w:rPr>
          <w:rFonts w:ascii="Times New Roman" w:hAnsi="Times New Roman" w:cs="Times New Roman"/>
          <w:sz w:val="28"/>
          <w:szCs w:val="28"/>
        </w:rPr>
        <w:lastRenderedPageBreak/>
        <w:t>растущих хвойных деревьев и молодняка и 30 метров – от лиственного леса или отдельно растущих групп лиственных деревьев;</w:t>
      </w:r>
    </w:p>
    <w:p w:rsidR="00FA087A" w:rsidRPr="00660DF9" w:rsidRDefault="00FA087A" w:rsidP="00FA087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>в) территория использования открытого огня в радиусе 25-30 метров от очага огня (радиус использования открытого огня) должна быть очищена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1,4 метра;</w:t>
      </w:r>
    </w:p>
    <w:p w:rsidR="00FA087A" w:rsidRPr="00660DF9" w:rsidRDefault="00FA087A" w:rsidP="00FA087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>г) лицо, использующее открытый огонь, должно быть обеспечено первичными средствами пожаротушения для локализации и ликвидации горения (огнетушителем с массой огнетушащего вещества не менее 2 кг или емкостью с водой объемом не менее 10 литров, а также штыковой лопатой), а также мобильным средством связи для вызова подразделения пожарной охраны.</w:t>
      </w:r>
    </w:p>
    <w:p w:rsidR="00FA087A" w:rsidRPr="00660DF9" w:rsidRDefault="00FA087A" w:rsidP="00FA087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 xml:space="preserve"> 5. При использовании открытого огня для приготовления пищи в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горения, минимально допустимые расстояния, предусмотренные подпунктами «б» и «в» пункта 4 настоящих Требований, могут быть уменьшены вдвое. При этом устройство противопожарной минерализованной полосы не требуется.</w:t>
      </w:r>
    </w:p>
    <w:p w:rsidR="00FA087A" w:rsidRPr="00660DF9" w:rsidRDefault="00FA087A" w:rsidP="00FA087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>6. В целях своевременной локализации процесса горения емкость, предназначенная для сжигания мусора, травы, листвы и иных отходов, материалов или изделий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FA087A" w:rsidRPr="00660DF9" w:rsidRDefault="00FA087A" w:rsidP="00FA087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>7. В случаях выполнения работ по уничтожению сухой травы, листвы и иных отходов, организации массовых мероприятий с использованием открытого огня следует увеличивать расстояние до ближайших строений, радиус использования открытого огня на 3 метра.</w:t>
      </w:r>
    </w:p>
    <w:p w:rsidR="00FA087A" w:rsidRPr="00660DF9" w:rsidRDefault="00FA087A" w:rsidP="00FA087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>При этом на каждый очаг использования открытого огня должно быть задействовано не менее двух человек, обеспеченных первичными средствами пожаротушения.</w:t>
      </w:r>
    </w:p>
    <w:p w:rsidR="00FA087A" w:rsidRPr="00660DF9" w:rsidRDefault="00FA087A" w:rsidP="00FA087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>8. В течение всего периода использования открытого огня до прекращения процесса тления должен осуществляться контроль за нераспространением горения (тления) за пределы радиуса использования открытого огня.</w:t>
      </w:r>
    </w:p>
    <w:p w:rsidR="00FA087A" w:rsidRPr="00660DF9" w:rsidRDefault="00FA087A" w:rsidP="00FA087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>9. Разведение костров, использование открытого огня, сжигание мусора, травы, листвы и иных отходов, материалов или изделий запрещается:</w:t>
      </w:r>
    </w:p>
    <w:p w:rsidR="00FA087A" w:rsidRPr="00660DF9" w:rsidRDefault="00FA087A" w:rsidP="00FA087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>1) на торфяных почвах;</w:t>
      </w:r>
    </w:p>
    <w:p w:rsidR="00FA087A" w:rsidRPr="00660DF9" w:rsidRDefault="00FA087A" w:rsidP="00FA087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>2) под кронами деревьев;</w:t>
      </w:r>
    </w:p>
    <w:p w:rsidR="00FA087A" w:rsidRPr="00660DF9" w:rsidRDefault="00FA087A" w:rsidP="00FA087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>3) при установлении на соответствующей территории особого противопожарного режима;</w:t>
      </w:r>
    </w:p>
    <w:p w:rsidR="00FA087A" w:rsidRPr="00660DF9" w:rsidRDefault="00FA087A" w:rsidP="00FA087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>4) при наличии информации о приближающихся неблагоприятных или опасных для жизнедеятельности людей метеорологических условиях, связанных с сильными порывами ветра;</w:t>
      </w:r>
    </w:p>
    <w:p w:rsidR="00FA087A" w:rsidRPr="00660DF9" w:rsidRDefault="00FA087A" w:rsidP="00FA087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>5) в емкостях, стенки которых имеют огненный сквозной прогар;</w:t>
      </w:r>
    </w:p>
    <w:p w:rsidR="00FA087A" w:rsidRPr="00660DF9" w:rsidRDefault="00FA087A" w:rsidP="00FA087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 xml:space="preserve">6) при скорости ветра, превышающей значение пяти метров в секунду, если открытый огонь используется без металлической емкости или емкости, </w:t>
      </w:r>
      <w:r w:rsidRPr="00660DF9">
        <w:rPr>
          <w:rFonts w:ascii="Times New Roman" w:hAnsi="Times New Roman" w:cs="Times New Roman"/>
          <w:sz w:val="28"/>
          <w:szCs w:val="28"/>
        </w:rPr>
        <w:lastRenderedPageBreak/>
        <w:t>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FA087A" w:rsidRPr="00660DF9" w:rsidRDefault="00FA087A" w:rsidP="00FA087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>7) при скорости ветра, превышающей значение 10 метров в секунду.</w:t>
      </w:r>
    </w:p>
    <w:p w:rsidR="00FA087A" w:rsidRPr="00660DF9" w:rsidRDefault="00FA087A" w:rsidP="00FA087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>10. В процессе разведения костров, использования открытого огня, сжигания мусора, травы, листвы и иных отходов, материалов или изделий запрещается:</w:t>
      </w:r>
    </w:p>
    <w:p w:rsidR="00FA087A" w:rsidRPr="00660DF9" w:rsidRDefault="00FA087A" w:rsidP="00FA087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>1) 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FA087A" w:rsidRPr="00660DF9" w:rsidRDefault="00FA087A" w:rsidP="00FA087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>2) оставлять место очага горения без присмотра до полного прекращения горения, включая тление;</w:t>
      </w:r>
    </w:p>
    <w:p w:rsidR="00FA087A" w:rsidRPr="00660DF9" w:rsidRDefault="00FA087A" w:rsidP="00FA087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>3) располагать легковоспламеняющиеся и горючие жидкости, а также горючие материалы вблизи очага горения.</w:t>
      </w:r>
    </w:p>
    <w:p w:rsidR="00FA087A" w:rsidRPr="00660DF9" w:rsidRDefault="00FA087A" w:rsidP="00FA087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>11. После использования открытого огня очаг горения должен быть засыпан землей (песком) или залит водой до полного прекращения горения, включая тление.</w:t>
      </w:r>
    </w:p>
    <w:p w:rsidR="00FA087A" w:rsidRPr="00660DF9" w:rsidRDefault="00FA087A" w:rsidP="00FA087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 xml:space="preserve">12. В период введения особого противопожарного режима </w:t>
      </w:r>
      <w:r>
        <w:rPr>
          <w:rFonts w:ascii="Times New Roman" w:hAnsi="Times New Roman" w:cs="Times New Roman"/>
          <w:sz w:val="28"/>
          <w:szCs w:val="28"/>
        </w:rPr>
        <w:t>в границах населенного пункта</w:t>
      </w:r>
      <w:r w:rsidRPr="00660D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района запрещено любое разведение костров, использование открытого огня, сжигание мусора, травы, листвы и иных отходов, материалов или изделий, кроме разведения костров для приготовления пищи в металлических емкостях с использованием горящего угля.</w:t>
      </w:r>
    </w:p>
    <w:p w:rsidR="00FA087A" w:rsidRPr="00660DF9" w:rsidRDefault="00FA087A" w:rsidP="00FA087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</w:p>
    <w:p w:rsidR="00FA087A" w:rsidRPr="00660DF9" w:rsidRDefault="00FA087A" w:rsidP="00FA0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60DF9">
        <w:rPr>
          <w:rFonts w:ascii="Times New Roman" w:hAnsi="Times New Roman" w:cs="Times New Roman"/>
          <w:sz w:val="28"/>
          <w:szCs w:val="28"/>
        </w:rPr>
        <w:tab/>
      </w:r>
      <w:r w:rsidRPr="00660DF9">
        <w:rPr>
          <w:rFonts w:ascii="Times New Roman" w:hAnsi="Times New Roman" w:cs="Times New Roman"/>
          <w:sz w:val="28"/>
          <w:szCs w:val="28"/>
        </w:rPr>
        <w:tab/>
      </w:r>
      <w:r w:rsidRPr="00660DF9">
        <w:rPr>
          <w:rFonts w:ascii="Times New Roman" w:hAnsi="Times New Roman" w:cs="Times New Roman"/>
          <w:sz w:val="28"/>
          <w:szCs w:val="28"/>
        </w:rPr>
        <w:tab/>
      </w:r>
      <w:r w:rsidRPr="00660DF9">
        <w:rPr>
          <w:rFonts w:ascii="Times New Roman" w:hAnsi="Times New Roman" w:cs="Times New Roman"/>
          <w:sz w:val="28"/>
          <w:szCs w:val="28"/>
        </w:rPr>
        <w:tab/>
      </w:r>
      <w:r w:rsidRPr="00660DF9">
        <w:rPr>
          <w:rFonts w:ascii="Times New Roman" w:hAnsi="Times New Roman" w:cs="Times New Roman"/>
          <w:sz w:val="28"/>
          <w:szCs w:val="28"/>
        </w:rPr>
        <w:tab/>
      </w:r>
      <w:r w:rsidRPr="00660DF9">
        <w:rPr>
          <w:rFonts w:ascii="Times New Roman" w:hAnsi="Times New Roman" w:cs="Times New Roman"/>
          <w:sz w:val="28"/>
          <w:szCs w:val="28"/>
        </w:rPr>
        <w:tab/>
      </w:r>
      <w:r w:rsidRPr="00660DF9">
        <w:rPr>
          <w:rFonts w:ascii="Times New Roman" w:hAnsi="Times New Roman" w:cs="Times New Roman"/>
          <w:sz w:val="28"/>
          <w:szCs w:val="28"/>
        </w:rPr>
        <w:tab/>
        <w:t>П.В. Манаков</w:t>
      </w:r>
    </w:p>
    <w:p w:rsidR="00FA087A" w:rsidRPr="00660DF9" w:rsidRDefault="00FA087A" w:rsidP="00FA08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Default="00FA087A" w:rsidP="00FA087A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Default="00FA087A" w:rsidP="00FA087A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Default="00FA087A" w:rsidP="00FA087A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Default="00FA087A" w:rsidP="00FA087A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Default="00FA087A" w:rsidP="00FA087A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A087A" w:rsidRPr="00660DF9" w:rsidRDefault="00FA087A" w:rsidP="00FA087A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FA087A" w:rsidRPr="00660DF9" w:rsidRDefault="00FA087A" w:rsidP="00FA087A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>УТВЕРЖДЕНО</w:t>
      </w:r>
    </w:p>
    <w:p w:rsidR="00FA087A" w:rsidRPr="00660DF9" w:rsidRDefault="00FA087A" w:rsidP="00FA087A">
      <w:pPr>
        <w:spacing w:after="0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660DF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FA087A" w:rsidRPr="00660DF9" w:rsidRDefault="00FA087A" w:rsidP="00FA087A">
      <w:pPr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ab/>
      </w:r>
      <w:r w:rsidRPr="00660DF9">
        <w:rPr>
          <w:rFonts w:ascii="Times New Roman" w:hAnsi="Times New Roman" w:cs="Times New Roman"/>
          <w:sz w:val="28"/>
          <w:szCs w:val="28"/>
        </w:rPr>
        <w:tab/>
      </w:r>
      <w:r w:rsidRPr="00660DF9">
        <w:rPr>
          <w:rFonts w:ascii="Times New Roman" w:hAnsi="Times New Roman" w:cs="Times New Roman"/>
          <w:sz w:val="28"/>
          <w:szCs w:val="28"/>
        </w:rPr>
        <w:tab/>
      </w:r>
      <w:r w:rsidRPr="00660DF9">
        <w:rPr>
          <w:rFonts w:ascii="Times New Roman" w:hAnsi="Times New Roman" w:cs="Times New Roman"/>
          <w:sz w:val="28"/>
          <w:szCs w:val="28"/>
        </w:rPr>
        <w:tab/>
      </w:r>
      <w:r w:rsidRPr="00660DF9">
        <w:rPr>
          <w:rFonts w:ascii="Times New Roman" w:hAnsi="Times New Roman" w:cs="Times New Roman"/>
          <w:sz w:val="28"/>
          <w:szCs w:val="28"/>
        </w:rPr>
        <w:tab/>
      </w:r>
      <w:r w:rsidRPr="00660DF9">
        <w:rPr>
          <w:rFonts w:ascii="Times New Roman" w:hAnsi="Times New Roman" w:cs="Times New Roman"/>
          <w:sz w:val="28"/>
          <w:szCs w:val="28"/>
        </w:rPr>
        <w:tab/>
      </w:r>
      <w:r w:rsidRPr="00660DF9">
        <w:rPr>
          <w:rFonts w:ascii="Times New Roman" w:hAnsi="Times New Roman" w:cs="Times New Roman"/>
          <w:sz w:val="28"/>
          <w:szCs w:val="28"/>
        </w:rPr>
        <w:tab/>
        <w:t>от ___ ____________№_____________</w:t>
      </w:r>
    </w:p>
    <w:p w:rsidR="00FA087A" w:rsidRPr="00660DF9" w:rsidRDefault="00FA087A" w:rsidP="00FA08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DF9">
        <w:rPr>
          <w:rFonts w:ascii="Times New Roman" w:hAnsi="Times New Roman" w:cs="Times New Roman"/>
          <w:b/>
          <w:sz w:val="28"/>
          <w:szCs w:val="28"/>
        </w:rPr>
        <w:t xml:space="preserve">Перечень мест, на которых допускается приготовления пищи с использованием открытого огня, мангалов и иных приспособлений для тепловой обработки пищи с помощью открытого огня в период проведения праздничных массовых мероприятий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населенного пункта </w:t>
      </w:r>
      <w:proofErr w:type="spellStart"/>
      <w:r w:rsidRPr="00660DF9">
        <w:rPr>
          <w:rFonts w:ascii="Times New Roman" w:hAnsi="Times New Roman" w:cs="Times New Roman"/>
          <w:b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 </w:t>
      </w:r>
      <w:proofErr w:type="spellStart"/>
      <w:r w:rsidRPr="00660DF9">
        <w:rPr>
          <w:rFonts w:ascii="Times New Roman" w:hAnsi="Times New Roman" w:cs="Times New Roman"/>
          <w:b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FA087A" w:rsidRPr="00660DF9" w:rsidRDefault="00FA087A" w:rsidP="00FA087A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6"/>
        <w:gridCol w:w="8692"/>
      </w:tblGrid>
      <w:tr w:rsidR="00FA087A" w:rsidRPr="00660DF9" w:rsidTr="006E7461">
        <w:tc>
          <w:tcPr>
            <w:tcW w:w="936" w:type="dxa"/>
          </w:tcPr>
          <w:p w:rsidR="00FA087A" w:rsidRPr="00660DF9" w:rsidRDefault="00FA087A" w:rsidP="006E7461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F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A087A" w:rsidRPr="00660DF9" w:rsidRDefault="00FA087A" w:rsidP="006E7461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DF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692" w:type="dxa"/>
          </w:tcPr>
          <w:p w:rsidR="00FA087A" w:rsidRPr="00660DF9" w:rsidRDefault="00FA087A" w:rsidP="006E7461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087A" w:rsidRPr="00660DF9" w:rsidRDefault="00FA087A" w:rsidP="006E7461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087A" w:rsidRPr="00660DF9" w:rsidRDefault="00FA087A" w:rsidP="006E7461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F9">
              <w:rPr>
                <w:rFonts w:ascii="Times New Roman" w:hAnsi="Times New Roman" w:cs="Times New Roman"/>
                <w:sz w:val="28"/>
                <w:szCs w:val="28"/>
              </w:rPr>
              <w:t>Территория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населенного пункта</w:t>
            </w:r>
            <w:r w:rsidRPr="00660D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0DF9">
              <w:rPr>
                <w:rFonts w:ascii="Times New Roman" w:hAnsi="Times New Roman" w:cs="Times New Roman"/>
                <w:sz w:val="28"/>
                <w:szCs w:val="28"/>
              </w:rPr>
              <w:t>Новокубанского</w:t>
            </w:r>
            <w:proofErr w:type="spellEnd"/>
            <w:r w:rsidRPr="00660D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660DF9">
              <w:rPr>
                <w:rFonts w:ascii="Times New Roman" w:hAnsi="Times New Roman" w:cs="Times New Roman"/>
                <w:sz w:val="28"/>
                <w:szCs w:val="28"/>
              </w:rPr>
              <w:t>Новокубанского</w:t>
            </w:r>
            <w:proofErr w:type="spellEnd"/>
            <w:r w:rsidRPr="00660DF9">
              <w:rPr>
                <w:rFonts w:ascii="Times New Roman" w:hAnsi="Times New Roman" w:cs="Times New Roman"/>
                <w:sz w:val="28"/>
                <w:szCs w:val="28"/>
              </w:rPr>
              <w:t xml:space="preserve"> района, на которой допускается приготовление пищи с использованием открытого огня, мангалов и иных приспособлений для тепловой обработки пищи с помощью открытого огня в период проведения праздничных массовых мероприятий</w:t>
            </w:r>
          </w:p>
          <w:p w:rsidR="00FA087A" w:rsidRPr="00660DF9" w:rsidRDefault="00FA087A" w:rsidP="006E7461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087A" w:rsidRPr="00660DF9" w:rsidRDefault="00FA087A" w:rsidP="006E7461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087A" w:rsidRPr="00660DF9" w:rsidTr="006E7461">
        <w:tc>
          <w:tcPr>
            <w:tcW w:w="936" w:type="dxa"/>
          </w:tcPr>
          <w:p w:rsidR="00FA087A" w:rsidRPr="00660DF9" w:rsidRDefault="00FA087A" w:rsidP="00FA087A">
            <w:pPr>
              <w:pStyle w:val="a3"/>
              <w:numPr>
                <w:ilvl w:val="0"/>
                <w:numId w:val="1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7A" w:rsidRPr="00660DF9" w:rsidRDefault="00FA087A" w:rsidP="006E7461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7A" w:rsidRPr="00660DF9" w:rsidRDefault="00FA087A" w:rsidP="006E7461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2" w:type="dxa"/>
          </w:tcPr>
          <w:p w:rsidR="00FA087A" w:rsidRPr="00660DF9" w:rsidRDefault="00FA087A" w:rsidP="006E7461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F9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земельного участка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населенного пункта </w:t>
            </w:r>
            <w:proofErr w:type="spellStart"/>
            <w:r w:rsidRPr="00660DF9">
              <w:rPr>
                <w:rFonts w:ascii="Times New Roman" w:hAnsi="Times New Roman" w:cs="Times New Roman"/>
                <w:sz w:val="28"/>
                <w:szCs w:val="28"/>
              </w:rPr>
              <w:t>Новокубанского</w:t>
            </w:r>
            <w:proofErr w:type="spellEnd"/>
            <w:r w:rsidRPr="00660D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660DF9">
              <w:rPr>
                <w:rFonts w:ascii="Times New Roman" w:hAnsi="Times New Roman" w:cs="Times New Roman"/>
                <w:sz w:val="28"/>
                <w:szCs w:val="28"/>
              </w:rPr>
              <w:t>Новокубанского</w:t>
            </w:r>
            <w:proofErr w:type="spellEnd"/>
            <w:r w:rsidRPr="00660DF9">
              <w:rPr>
                <w:rFonts w:ascii="Times New Roman" w:hAnsi="Times New Roman" w:cs="Times New Roman"/>
                <w:sz w:val="28"/>
                <w:szCs w:val="28"/>
              </w:rPr>
              <w:t xml:space="preserve"> района с кадастровым номером 23:21:0403000:13, расположенного по координатам                       45.106700, 41.008479, принадлежащего ООО «АКСИНИЯ», согласно предварительного согласования</w:t>
            </w:r>
          </w:p>
        </w:tc>
      </w:tr>
      <w:tr w:rsidR="00FA087A" w:rsidRPr="00660DF9" w:rsidTr="006E7461">
        <w:tc>
          <w:tcPr>
            <w:tcW w:w="936" w:type="dxa"/>
          </w:tcPr>
          <w:p w:rsidR="00FA087A" w:rsidRPr="00660DF9" w:rsidRDefault="00FA087A" w:rsidP="00FA087A">
            <w:pPr>
              <w:pStyle w:val="a3"/>
              <w:numPr>
                <w:ilvl w:val="0"/>
                <w:numId w:val="1"/>
              </w:num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7A" w:rsidRPr="00660DF9" w:rsidRDefault="00FA087A" w:rsidP="006E7461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87A" w:rsidRPr="00660DF9" w:rsidRDefault="00FA087A" w:rsidP="006E7461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2" w:type="dxa"/>
          </w:tcPr>
          <w:p w:rsidR="00FA087A" w:rsidRPr="00660DF9" w:rsidRDefault="00FA087A" w:rsidP="006E7461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DF9">
              <w:rPr>
                <w:rFonts w:ascii="Times New Roman" w:hAnsi="Times New Roman" w:cs="Times New Roman"/>
                <w:sz w:val="28"/>
                <w:szCs w:val="28"/>
              </w:rPr>
              <w:t>Территория МБУК «</w:t>
            </w:r>
            <w:proofErr w:type="spellStart"/>
            <w:r w:rsidRPr="00660DF9">
              <w:rPr>
                <w:rFonts w:ascii="Times New Roman" w:hAnsi="Times New Roman" w:cs="Times New Roman"/>
                <w:sz w:val="28"/>
                <w:szCs w:val="28"/>
              </w:rPr>
              <w:t>Новокубанский</w:t>
            </w:r>
            <w:proofErr w:type="spellEnd"/>
            <w:r w:rsidRPr="00660DF9">
              <w:rPr>
                <w:rFonts w:ascii="Times New Roman" w:hAnsi="Times New Roman" w:cs="Times New Roman"/>
                <w:sz w:val="28"/>
                <w:szCs w:val="28"/>
              </w:rPr>
              <w:t xml:space="preserve"> парк культуры и отдыха»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населенного пункта</w:t>
            </w:r>
            <w:r w:rsidRPr="00660D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0DF9">
              <w:rPr>
                <w:rFonts w:ascii="Times New Roman" w:hAnsi="Times New Roman" w:cs="Times New Roman"/>
                <w:sz w:val="28"/>
                <w:szCs w:val="28"/>
              </w:rPr>
              <w:t>Новокубанского</w:t>
            </w:r>
            <w:proofErr w:type="spellEnd"/>
            <w:r w:rsidRPr="00660D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660DF9">
              <w:rPr>
                <w:rFonts w:ascii="Times New Roman" w:hAnsi="Times New Roman" w:cs="Times New Roman"/>
                <w:sz w:val="28"/>
                <w:szCs w:val="28"/>
              </w:rPr>
              <w:t>Новокубанского</w:t>
            </w:r>
            <w:proofErr w:type="spellEnd"/>
            <w:r w:rsidRPr="00660DF9">
              <w:rPr>
                <w:rFonts w:ascii="Times New Roman" w:hAnsi="Times New Roman" w:cs="Times New Roman"/>
                <w:sz w:val="28"/>
                <w:szCs w:val="28"/>
              </w:rPr>
              <w:t xml:space="preserve"> района, расположенная по координатам 45.102850, 41.043708</w:t>
            </w:r>
          </w:p>
        </w:tc>
      </w:tr>
    </w:tbl>
    <w:p w:rsidR="00FA087A" w:rsidRPr="00660DF9" w:rsidRDefault="00FA087A" w:rsidP="00FA087A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087A" w:rsidRDefault="00FA087A" w:rsidP="00FA0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Default="00FA087A" w:rsidP="00FA0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Default="00FA087A" w:rsidP="00FA0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087A" w:rsidRPr="00660DF9" w:rsidRDefault="00FA087A" w:rsidP="00FA0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F9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</w:p>
    <w:p w:rsidR="00FA087A" w:rsidRPr="00660DF9" w:rsidRDefault="00FA087A" w:rsidP="00FA087A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60DF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660DF9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60DF9">
        <w:rPr>
          <w:rFonts w:ascii="Times New Roman" w:hAnsi="Times New Roman" w:cs="Times New Roman"/>
          <w:sz w:val="28"/>
          <w:szCs w:val="28"/>
        </w:rPr>
        <w:tab/>
      </w:r>
      <w:r w:rsidRPr="00660DF9">
        <w:rPr>
          <w:rFonts w:ascii="Times New Roman" w:hAnsi="Times New Roman" w:cs="Times New Roman"/>
          <w:sz w:val="28"/>
          <w:szCs w:val="28"/>
        </w:rPr>
        <w:tab/>
      </w:r>
      <w:r w:rsidRPr="00660DF9">
        <w:rPr>
          <w:rFonts w:ascii="Times New Roman" w:hAnsi="Times New Roman" w:cs="Times New Roman"/>
          <w:sz w:val="28"/>
          <w:szCs w:val="28"/>
        </w:rPr>
        <w:tab/>
      </w:r>
      <w:r w:rsidRPr="00660DF9">
        <w:rPr>
          <w:rFonts w:ascii="Times New Roman" w:hAnsi="Times New Roman" w:cs="Times New Roman"/>
          <w:sz w:val="28"/>
          <w:szCs w:val="28"/>
        </w:rPr>
        <w:tab/>
      </w:r>
      <w:r w:rsidRPr="00660DF9">
        <w:rPr>
          <w:rFonts w:ascii="Times New Roman" w:hAnsi="Times New Roman" w:cs="Times New Roman"/>
          <w:sz w:val="28"/>
          <w:szCs w:val="28"/>
        </w:rPr>
        <w:tab/>
      </w:r>
      <w:r w:rsidRPr="00660DF9">
        <w:rPr>
          <w:rFonts w:ascii="Times New Roman" w:hAnsi="Times New Roman" w:cs="Times New Roman"/>
          <w:sz w:val="28"/>
          <w:szCs w:val="28"/>
        </w:rPr>
        <w:tab/>
      </w:r>
      <w:r w:rsidRPr="00660DF9">
        <w:rPr>
          <w:rFonts w:ascii="Times New Roman" w:hAnsi="Times New Roman" w:cs="Times New Roman"/>
          <w:sz w:val="28"/>
          <w:szCs w:val="28"/>
        </w:rPr>
        <w:tab/>
        <w:t>П.В. Манаков</w:t>
      </w:r>
    </w:p>
    <w:p w:rsidR="00FA087A" w:rsidRDefault="00FA087A" w:rsidP="00FA08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B39" w:rsidRPr="00FA087A" w:rsidRDefault="003D7B39">
      <w:pPr>
        <w:rPr>
          <w:rFonts w:ascii="Times New Roman" w:hAnsi="Times New Roman" w:cs="Times New Roman"/>
          <w:sz w:val="28"/>
          <w:szCs w:val="28"/>
        </w:rPr>
      </w:pPr>
    </w:p>
    <w:sectPr w:rsidR="003D7B39" w:rsidRPr="00FA087A" w:rsidSect="00FA087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06F2F"/>
    <w:multiLevelType w:val="hybridMultilevel"/>
    <w:tmpl w:val="6DC6A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131"/>
    <w:rsid w:val="003D7B39"/>
    <w:rsid w:val="00CA4131"/>
    <w:rsid w:val="00FA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553C7"/>
  <w15:chartTrackingRefBased/>
  <w15:docId w15:val="{CF25125E-85D6-4E7E-BC69-FC7C4C37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87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87A"/>
    <w:pPr>
      <w:ind w:left="720"/>
      <w:contextualSpacing/>
    </w:pPr>
  </w:style>
  <w:style w:type="table" w:styleId="a4">
    <w:name w:val="Table Grid"/>
    <w:basedOn w:val="a1"/>
    <w:uiPriority w:val="39"/>
    <w:rsid w:val="00FA0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Plain Text"/>
    <w:basedOn w:val="a"/>
    <w:link w:val="a6"/>
    <w:rsid w:val="00FA087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FA087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uiPriority w:val="1"/>
    <w:qFormat/>
    <w:rsid w:val="00FA087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1658</Words>
  <Characters>9456</Characters>
  <Application>Microsoft Office Word</Application>
  <DocSecurity>0</DocSecurity>
  <Lines>78</Lines>
  <Paragraphs>22</Paragraphs>
  <ScaleCrop>false</ScaleCrop>
  <Company/>
  <LinksUpToDate>false</LinksUpToDate>
  <CharactersWithSpaces>11092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 и ЧС</dc:creator>
  <cp:keywords/>
  <dc:description/>
  <cp:lastModifiedBy>Го и ЧС</cp:lastModifiedBy>
  <cp:revision>2</cp:revision>
  <dcterms:created xsi:type="dcterms:W3CDTF">2022-09-22T09:17:00Z</dcterms:created>
  <dcterms:modified xsi:type="dcterms:W3CDTF">2022-09-22T09:18:00Z</dcterms:modified>
</cp:coreProperties>
</file>